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52" w:rsidRPr="00FD7C49" w:rsidRDefault="00332652" w:rsidP="00332652">
      <w:pPr>
        <w:pStyle w:val="Kopfzeile"/>
        <w:widowControl/>
        <w:rPr>
          <w:b/>
          <w:bCs/>
        </w:rPr>
      </w:pPr>
      <w:bookmarkStart w:id="0" w:name="_GoBack"/>
      <w:bookmarkEnd w:id="0"/>
      <w:r>
        <w:rPr>
          <w:b/>
          <w:bCs/>
        </w:rPr>
        <w:t xml:space="preserve">Name, Vorname geb. </w:t>
      </w:r>
      <w:r>
        <w:rPr>
          <w:b/>
          <w:bCs/>
        </w:rPr>
        <w:fldChar w:fldCharType="begin">
          <w:ffData>
            <w:name w:val="Text1"/>
            <w:enabled/>
            <w:calcOnExit w:val="0"/>
            <w:textInput/>
          </w:ffData>
        </w:fldChar>
      </w:r>
      <w:bookmarkStart w:id="1"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p w:rsidR="008E7EFF" w:rsidRDefault="00306CF1" w:rsidP="00332652">
      <w:pPr>
        <w:spacing w:before="240" w:after="120"/>
        <w:rPr>
          <w:sz w:val="22"/>
        </w:rPr>
      </w:pPr>
      <w:r>
        <w:rPr>
          <w:noProof/>
          <w:sz w:val="22"/>
          <w:lang w:eastAsia="de-DE"/>
        </w:rPr>
        <mc:AlternateContent>
          <mc:Choice Requires="wps">
            <w:drawing>
              <wp:anchor distT="0" distB="0" distL="114300" distR="114300" simplePos="0" relativeHeight="251658240" behindDoc="0" locked="0" layoutInCell="1" allowOverlap="1">
                <wp:simplePos x="0" y="0"/>
                <wp:positionH relativeFrom="column">
                  <wp:posOffset>1419860</wp:posOffset>
                </wp:positionH>
                <wp:positionV relativeFrom="paragraph">
                  <wp:posOffset>77470</wp:posOffset>
                </wp:positionV>
                <wp:extent cx="4210050" cy="0"/>
                <wp:effectExtent l="6350" t="6985" r="12700"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84557" id="_x0000_t32" coordsize="21600,21600" o:spt="32" o:oned="t" path="m,l21600,21600e" filled="f">
                <v:path arrowok="t" fillok="f" o:connecttype="none"/>
                <o:lock v:ext="edit" shapetype="t"/>
              </v:shapetype>
              <v:shape id="AutoShape 2" o:spid="_x0000_s1026" type="#_x0000_t32" style="position:absolute;margin-left:111.8pt;margin-top:6.1pt;width:3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ns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"/>
            </w:pict>
          </mc:Fallback>
        </mc:AlternateContent>
      </w:r>
      <w:r w:rsidR="008E7EFF">
        <w:rPr>
          <w:sz w:val="22"/>
        </w:rPr>
        <w:t>Lieber Patient, liebe Patientin,</w:t>
      </w:r>
    </w:p>
    <w:p w:rsidR="008E7EFF" w:rsidRDefault="00332652" w:rsidP="00A66417">
      <w:pPr>
        <w:spacing w:after="120"/>
        <w:jc w:val="both"/>
        <w:rPr>
          <w:sz w:val="22"/>
        </w:rPr>
      </w:pPr>
      <w:r>
        <w:rPr>
          <w:sz w:val="22"/>
        </w:rPr>
        <w:t>Vor der Entscheidung, ob eine Nierentransplantation bei Ihnen möglich ist, benötigen wir einige Untersuchungen. Diese dienen dazu Ihr Operationsrisiko abzuschätzen und eventuelle Erkrankungen, die durch eine immununterdrückende Therapie verschlechtert werden können (z.B. Tumorerkrankungen oder chronische Entzündungen), auszuschließen. Ihr betreuender Arzt wird mit Ihnen die notwendigen Untersuchungen besprechen</w:t>
      </w:r>
      <w:r w:rsidR="00FE62CA">
        <w:rPr>
          <w:sz w:val="22"/>
        </w:rPr>
        <w:t>.</w:t>
      </w:r>
      <w:r>
        <w:rPr>
          <w:sz w:val="22"/>
        </w:rPr>
        <w:t xml:space="preserve"> </w:t>
      </w:r>
    </w:p>
    <w:tbl>
      <w:tblPr>
        <w:tblStyle w:val="Tabellenrast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652"/>
        <w:gridCol w:w="2410"/>
        <w:gridCol w:w="3716"/>
      </w:tblGrid>
      <w:tr w:rsidR="00332652" w:rsidRPr="00C72BD2" w:rsidTr="00A66417">
        <w:trPr>
          <w:trHeight w:val="567"/>
        </w:trPr>
        <w:tc>
          <w:tcPr>
            <w:tcW w:w="3652" w:type="dxa"/>
            <w:shd w:val="clear" w:color="auto" w:fill="008080"/>
            <w:vAlign w:val="center"/>
          </w:tcPr>
          <w:p w:rsidR="00332652" w:rsidRPr="00C72BD2" w:rsidRDefault="00C72BD2" w:rsidP="00FE62CA">
            <w:pPr>
              <w:tabs>
                <w:tab w:val="left" w:pos="284"/>
              </w:tabs>
              <w:spacing w:after="0"/>
              <w:jc w:val="both"/>
              <w:rPr>
                <w:b/>
                <w:color w:val="FFFFFF" w:themeColor="background1"/>
                <w:sz w:val="22"/>
              </w:rPr>
            </w:pPr>
            <w:r w:rsidRPr="00C72BD2">
              <w:rPr>
                <w:b/>
                <w:color w:val="FFFFFF" w:themeColor="background1"/>
                <w:sz w:val="22"/>
              </w:rPr>
              <w:t>Untersuchung</w:t>
            </w:r>
          </w:p>
        </w:tc>
        <w:tc>
          <w:tcPr>
            <w:tcW w:w="2410" w:type="dxa"/>
            <w:shd w:val="clear" w:color="auto" w:fill="008080"/>
            <w:vAlign w:val="center"/>
          </w:tcPr>
          <w:p w:rsidR="00332652" w:rsidRPr="00C72BD2" w:rsidRDefault="00C72BD2" w:rsidP="00FE62CA">
            <w:pPr>
              <w:spacing w:after="0"/>
              <w:jc w:val="center"/>
              <w:rPr>
                <w:b/>
                <w:color w:val="FFFFFF" w:themeColor="background1"/>
                <w:sz w:val="22"/>
              </w:rPr>
            </w:pPr>
            <w:r w:rsidRPr="00C72BD2">
              <w:rPr>
                <w:b/>
                <w:color w:val="FFFFFF" w:themeColor="background1"/>
                <w:sz w:val="22"/>
              </w:rPr>
              <w:t xml:space="preserve">Befund </w:t>
            </w:r>
            <w:r>
              <w:rPr>
                <w:b/>
                <w:color w:val="FFFFFF" w:themeColor="background1"/>
                <w:sz w:val="22"/>
              </w:rPr>
              <w:t>notwendig</w:t>
            </w:r>
          </w:p>
        </w:tc>
        <w:tc>
          <w:tcPr>
            <w:tcW w:w="3716" w:type="dxa"/>
            <w:shd w:val="clear" w:color="auto" w:fill="008080"/>
            <w:vAlign w:val="center"/>
          </w:tcPr>
          <w:p w:rsidR="00332652" w:rsidRPr="00C72BD2" w:rsidRDefault="00C72BD2" w:rsidP="00FE62CA">
            <w:pPr>
              <w:spacing w:after="0"/>
              <w:jc w:val="center"/>
              <w:rPr>
                <w:b/>
                <w:color w:val="FFFFFF" w:themeColor="background1"/>
                <w:sz w:val="22"/>
              </w:rPr>
            </w:pPr>
            <w:r w:rsidRPr="00C72BD2">
              <w:rPr>
                <w:b/>
                <w:color w:val="FFFFFF" w:themeColor="background1"/>
                <w:sz w:val="22"/>
              </w:rPr>
              <w:t>Befund vorhanden</w:t>
            </w:r>
            <w:r w:rsidR="00A66417">
              <w:rPr>
                <w:b/>
                <w:color w:val="FFFFFF" w:themeColor="background1"/>
                <w:sz w:val="22"/>
              </w:rPr>
              <w:t xml:space="preserve"> </w:t>
            </w:r>
            <w:r w:rsidRPr="00C72BD2">
              <w:rPr>
                <w:b/>
                <w:color w:val="FFFFFF" w:themeColor="background1"/>
                <w:sz w:val="22"/>
              </w:rPr>
              <w:t>/ Kommentar</w:t>
            </w:r>
          </w:p>
        </w:tc>
      </w:tr>
      <w:tr w:rsidR="00332652" w:rsidRPr="00C72BD2" w:rsidTr="00A66417">
        <w:trPr>
          <w:trHeight w:val="397"/>
        </w:trPr>
        <w:tc>
          <w:tcPr>
            <w:tcW w:w="3652" w:type="dxa"/>
            <w:vAlign w:val="center"/>
          </w:tcPr>
          <w:p w:rsidR="00332652" w:rsidRPr="00C72BD2" w:rsidRDefault="00C72BD2" w:rsidP="00FE62CA">
            <w:pPr>
              <w:tabs>
                <w:tab w:val="left" w:pos="284"/>
              </w:tabs>
              <w:spacing w:after="0"/>
              <w:jc w:val="both"/>
              <w:rPr>
                <w:sz w:val="22"/>
              </w:rPr>
            </w:pPr>
            <w:r w:rsidRPr="00C72BD2">
              <w:rPr>
                <w:sz w:val="22"/>
              </w:rPr>
              <w:t>Ruhe-EKG</w:t>
            </w:r>
          </w:p>
        </w:tc>
        <w:tc>
          <w:tcPr>
            <w:tcW w:w="2410" w:type="dxa"/>
            <w:vAlign w:val="center"/>
          </w:tcPr>
          <w:p w:rsidR="0033265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bookmarkStart w:id="2" w:name="Kontrollkästchen1"/>
            <w:r>
              <w:rPr>
                <w:sz w:val="22"/>
              </w:rPr>
              <w:instrText xml:space="preserve"> FORMCHECKBOX </w:instrText>
            </w:r>
            <w:r w:rsidR="00306CF1">
              <w:rPr>
                <w:sz w:val="22"/>
              </w:rPr>
            </w:r>
            <w:r w:rsidR="00306CF1">
              <w:rPr>
                <w:sz w:val="22"/>
              </w:rPr>
              <w:fldChar w:fldCharType="separate"/>
            </w:r>
            <w:r>
              <w:rPr>
                <w:sz w:val="22"/>
              </w:rPr>
              <w:fldChar w:fldCharType="end"/>
            </w:r>
            <w:bookmarkEnd w:id="2"/>
          </w:p>
        </w:tc>
        <w:tc>
          <w:tcPr>
            <w:tcW w:w="3716" w:type="dxa"/>
            <w:vAlign w:val="center"/>
          </w:tcPr>
          <w:p w:rsidR="0033265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332652" w:rsidRPr="00C72BD2" w:rsidTr="00A66417">
        <w:trPr>
          <w:trHeight w:val="397"/>
        </w:trPr>
        <w:tc>
          <w:tcPr>
            <w:tcW w:w="3652" w:type="dxa"/>
            <w:vAlign w:val="center"/>
          </w:tcPr>
          <w:p w:rsidR="00332652" w:rsidRPr="00C72BD2" w:rsidRDefault="00C72BD2" w:rsidP="00FE62CA">
            <w:pPr>
              <w:tabs>
                <w:tab w:val="left" w:pos="284"/>
              </w:tabs>
              <w:spacing w:after="0"/>
              <w:jc w:val="both"/>
              <w:rPr>
                <w:sz w:val="22"/>
              </w:rPr>
            </w:pPr>
            <w:r>
              <w:rPr>
                <w:sz w:val="22"/>
              </w:rPr>
              <w:t>Belastungs-EKG</w:t>
            </w:r>
          </w:p>
        </w:tc>
        <w:tc>
          <w:tcPr>
            <w:tcW w:w="2410" w:type="dxa"/>
            <w:vAlign w:val="center"/>
          </w:tcPr>
          <w:p w:rsidR="0033265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33265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332652" w:rsidRPr="00C72BD2" w:rsidTr="00A66417">
        <w:trPr>
          <w:trHeight w:val="397"/>
        </w:trPr>
        <w:tc>
          <w:tcPr>
            <w:tcW w:w="3652" w:type="dxa"/>
            <w:vAlign w:val="center"/>
          </w:tcPr>
          <w:p w:rsidR="00332652" w:rsidRPr="00C72BD2" w:rsidRDefault="00C72BD2" w:rsidP="00FE62CA">
            <w:pPr>
              <w:tabs>
                <w:tab w:val="left" w:pos="284"/>
              </w:tabs>
              <w:spacing w:after="0"/>
              <w:jc w:val="both"/>
              <w:rPr>
                <w:sz w:val="22"/>
              </w:rPr>
            </w:pPr>
            <w:r>
              <w:rPr>
                <w:sz w:val="22"/>
              </w:rPr>
              <w:t>Herz-Ultraschall</w:t>
            </w:r>
          </w:p>
        </w:tc>
        <w:tc>
          <w:tcPr>
            <w:tcW w:w="2410" w:type="dxa"/>
            <w:vAlign w:val="center"/>
          </w:tcPr>
          <w:p w:rsidR="0033265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33265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332652" w:rsidRPr="00C72BD2" w:rsidTr="00A66417">
        <w:trPr>
          <w:trHeight w:val="397"/>
        </w:trPr>
        <w:tc>
          <w:tcPr>
            <w:tcW w:w="3652" w:type="dxa"/>
            <w:vAlign w:val="center"/>
          </w:tcPr>
          <w:p w:rsidR="00332652" w:rsidRPr="00C72BD2" w:rsidRDefault="00C72BD2" w:rsidP="00FE62CA">
            <w:pPr>
              <w:tabs>
                <w:tab w:val="left" w:pos="284"/>
              </w:tabs>
              <w:spacing w:after="0"/>
              <w:jc w:val="both"/>
              <w:rPr>
                <w:sz w:val="22"/>
              </w:rPr>
            </w:pPr>
            <w:r>
              <w:rPr>
                <w:sz w:val="22"/>
              </w:rPr>
              <w:t>Herz-Szintigraphie</w:t>
            </w:r>
          </w:p>
        </w:tc>
        <w:tc>
          <w:tcPr>
            <w:tcW w:w="2410" w:type="dxa"/>
            <w:vAlign w:val="center"/>
          </w:tcPr>
          <w:p w:rsidR="0033265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33265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332652" w:rsidRPr="00C72BD2" w:rsidTr="00A66417">
        <w:trPr>
          <w:trHeight w:val="397"/>
        </w:trPr>
        <w:tc>
          <w:tcPr>
            <w:tcW w:w="3652" w:type="dxa"/>
            <w:vAlign w:val="center"/>
          </w:tcPr>
          <w:p w:rsidR="00332652" w:rsidRPr="00C72BD2" w:rsidRDefault="00C72BD2" w:rsidP="00FE62CA">
            <w:pPr>
              <w:tabs>
                <w:tab w:val="left" w:pos="284"/>
              </w:tabs>
              <w:spacing w:after="0"/>
              <w:jc w:val="both"/>
              <w:rPr>
                <w:sz w:val="22"/>
              </w:rPr>
            </w:pPr>
            <w:r>
              <w:rPr>
                <w:sz w:val="22"/>
              </w:rPr>
              <w:t>Herzkatheter</w:t>
            </w:r>
          </w:p>
        </w:tc>
        <w:tc>
          <w:tcPr>
            <w:tcW w:w="2410" w:type="dxa"/>
            <w:vAlign w:val="center"/>
          </w:tcPr>
          <w:p w:rsidR="0033265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33265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332652" w:rsidRPr="00C72BD2" w:rsidTr="00A66417">
        <w:trPr>
          <w:trHeight w:val="397"/>
        </w:trPr>
        <w:tc>
          <w:tcPr>
            <w:tcW w:w="3652" w:type="dxa"/>
            <w:vAlign w:val="center"/>
          </w:tcPr>
          <w:p w:rsidR="00332652" w:rsidRPr="00C72BD2" w:rsidRDefault="00C72BD2" w:rsidP="00FE62CA">
            <w:pPr>
              <w:tabs>
                <w:tab w:val="left" w:pos="284"/>
              </w:tabs>
              <w:spacing w:after="0"/>
              <w:jc w:val="both"/>
              <w:rPr>
                <w:sz w:val="22"/>
              </w:rPr>
            </w:pPr>
            <w:r>
              <w:rPr>
                <w:sz w:val="22"/>
              </w:rPr>
              <w:t>Sonographie Bauchorgane</w:t>
            </w:r>
          </w:p>
        </w:tc>
        <w:tc>
          <w:tcPr>
            <w:tcW w:w="2410" w:type="dxa"/>
            <w:vAlign w:val="center"/>
          </w:tcPr>
          <w:p w:rsidR="0033265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33265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332652" w:rsidRPr="00C72BD2" w:rsidTr="00A66417">
        <w:trPr>
          <w:trHeight w:val="397"/>
        </w:trPr>
        <w:tc>
          <w:tcPr>
            <w:tcW w:w="3652" w:type="dxa"/>
            <w:vAlign w:val="center"/>
          </w:tcPr>
          <w:p w:rsidR="00332652" w:rsidRPr="00C72BD2" w:rsidRDefault="00C72BD2" w:rsidP="00FE62CA">
            <w:pPr>
              <w:tabs>
                <w:tab w:val="left" w:pos="284"/>
              </w:tabs>
              <w:spacing w:after="0"/>
              <w:jc w:val="both"/>
              <w:rPr>
                <w:sz w:val="22"/>
              </w:rPr>
            </w:pPr>
            <w:r>
              <w:rPr>
                <w:sz w:val="22"/>
              </w:rPr>
              <w:t>Röntgen Lunge</w:t>
            </w:r>
          </w:p>
        </w:tc>
        <w:tc>
          <w:tcPr>
            <w:tcW w:w="2410" w:type="dxa"/>
            <w:vAlign w:val="center"/>
          </w:tcPr>
          <w:p w:rsidR="0033265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33265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C72BD2" w:rsidRPr="00C72BD2" w:rsidTr="00A66417">
        <w:trPr>
          <w:trHeight w:val="397"/>
        </w:trPr>
        <w:tc>
          <w:tcPr>
            <w:tcW w:w="3652" w:type="dxa"/>
            <w:vAlign w:val="center"/>
          </w:tcPr>
          <w:p w:rsidR="00C72BD2" w:rsidRDefault="00C72BD2" w:rsidP="00FE62CA">
            <w:pPr>
              <w:tabs>
                <w:tab w:val="left" w:pos="284"/>
              </w:tabs>
              <w:spacing w:after="0"/>
              <w:jc w:val="both"/>
              <w:rPr>
                <w:sz w:val="22"/>
              </w:rPr>
            </w:pPr>
            <w:r>
              <w:rPr>
                <w:sz w:val="22"/>
              </w:rPr>
              <w:t>Röntgen Beckenübersicht</w:t>
            </w:r>
          </w:p>
          <w:p w:rsidR="00FE62CA" w:rsidRDefault="00FE62CA" w:rsidP="00FE62CA">
            <w:pPr>
              <w:tabs>
                <w:tab w:val="left" w:pos="284"/>
              </w:tabs>
              <w:spacing w:after="0"/>
              <w:jc w:val="both"/>
              <w:rPr>
                <w:sz w:val="22"/>
              </w:rPr>
            </w:pPr>
            <w:r>
              <w:rPr>
                <w:sz w:val="16"/>
              </w:rPr>
              <w:tab/>
              <w:t>Frage: Gefäßverkalkung</w:t>
            </w:r>
          </w:p>
        </w:tc>
        <w:tc>
          <w:tcPr>
            <w:tcW w:w="2410" w:type="dxa"/>
            <w:vAlign w:val="center"/>
          </w:tcPr>
          <w:p w:rsidR="00C72BD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C72BD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C72BD2" w:rsidRPr="00C72BD2" w:rsidTr="00A66417">
        <w:trPr>
          <w:trHeight w:val="397"/>
        </w:trPr>
        <w:tc>
          <w:tcPr>
            <w:tcW w:w="3652" w:type="dxa"/>
            <w:vAlign w:val="center"/>
          </w:tcPr>
          <w:p w:rsidR="00C72BD2" w:rsidRDefault="00C72BD2" w:rsidP="00FE62CA">
            <w:pPr>
              <w:tabs>
                <w:tab w:val="left" w:pos="284"/>
              </w:tabs>
              <w:spacing w:after="0"/>
              <w:jc w:val="both"/>
              <w:rPr>
                <w:sz w:val="22"/>
              </w:rPr>
            </w:pPr>
            <w:r>
              <w:rPr>
                <w:sz w:val="22"/>
              </w:rPr>
              <w:t>Magenspiegelung</w:t>
            </w:r>
          </w:p>
        </w:tc>
        <w:tc>
          <w:tcPr>
            <w:tcW w:w="2410" w:type="dxa"/>
            <w:vAlign w:val="center"/>
          </w:tcPr>
          <w:p w:rsidR="00C72BD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C72BD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C72BD2" w:rsidRPr="00C72BD2" w:rsidTr="00A66417">
        <w:trPr>
          <w:trHeight w:val="397"/>
        </w:trPr>
        <w:tc>
          <w:tcPr>
            <w:tcW w:w="3652" w:type="dxa"/>
            <w:vAlign w:val="center"/>
          </w:tcPr>
          <w:p w:rsidR="00C72BD2" w:rsidRDefault="00C72BD2" w:rsidP="00FE62CA">
            <w:pPr>
              <w:tabs>
                <w:tab w:val="left" w:pos="284"/>
              </w:tabs>
              <w:spacing w:after="0"/>
              <w:jc w:val="both"/>
              <w:rPr>
                <w:sz w:val="22"/>
              </w:rPr>
            </w:pPr>
            <w:r>
              <w:rPr>
                <w:sz w:val="22"/>
              </w:rPr>
              <w:t>Darmspiegelung</w:t>
            </w:r>
          </w:p>
        </w:tc>
        <w:tc>
          <w:tcPr>
            <w:tcW w:w="2410" w:type="dxa"/>
            <w:vAlign w:val="center"/>
          </w:tcPr>
          <w:p w:rsidR="00C72BD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C72BD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C72BD2" w:rsidRPr="00C72BD2" w:rsidTr="00A66417">
        <w:trPr>
          <w:trHeight w:val="397"/>
        </w:trPr>
        <w:tc>
          <w:tcPr>
            <w:tcW w:w="3652" w:type="dxa"/>
            <w:vAlign w:val="center"/>
          </w:tcPr>
          <w:p w:rsidR="00C72BD2" w:rsidRDefault="00C72BD2" w:rsidP="00FE62CA">
            <w:pPr>
              <w:tabs>
                <w:tab w:val="left" w:pos="284"/>
              </w:tabs>
              <w:spacing w:after="0"/>
              <w:jc w:val="both"/>
              <w:rPr>
                <w:sz w:val="22"/>
              </w:rPr>
            </w:pPr>
            <w:r>
              <w:rPr>
                <w:sz w:val="22"/>
              </w:rPr>
              <w:t>Urologische Untersuchung</w:t>
            </w:r>
          </w:p>
          <w:p w:rsidR="00FE62CA" w:rsidRDefault="00FE62CA" w:rsidP="00FE62CA">
            <w:pPr>
              <w:tabs>
                <w:tab w:val="left" w:pos="284"/>
              </w:tabs>
              <w:spacing w:after="0"/>
              <w:jc w:val="both"/>
              <w:rPr>
                <w:sz w:val="22"/>
              </w:rPr>
            </w:pPr>
            <w:r>
              <w:rPr>
                <w:sz w:val="16"/>
              </w:rPr>
              <w:tab/>
              <w:t>Frage: Ausschluss Tumor</w:t>
            </w:r>
          </w:p>
        </w:tc>
        <w:tc>
          <w:tcPr>
            <w:tcW w:w="2410" w:type="dxa"/>
            <w:vAlign w:val="center"/>
          </w:tcPr>
          <w:p w:rsidR="00C72BD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C72BD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C72BD2" w:rsidRPr="00C72BD2" w:rsidTr="00A66417">
        <w:trPr>
          <w:trHeight w:val="397"/>
        </w:trPr>
        <w:tc>
          <w:tcPr>
            <w:tcW w:w="3652" w:type="dxa"/>
            <w:vAlign w:val="center"/>
          </w:tcPr>
          <w:p w:rsidR="00C72BD2" w:rsidRDefault="00C72BD2" w:rsidP="00FE62CA">
            <w:pPr>
              <w:tabs>
                <w:tab w:val="left" w:pos="284"/>
              </w:tabs>
              <w:spacing w:after="0"/>
              <w:jc w:val="both"/>
              <w:rPr>
                <w:sz w:val="22"/>
              </w:rPr>
            </w:pPr>
            <w:r>
              <w:rPr>
                <w:sz w:val="22"/>
              </w:rPr>
              <w:t>Gynäkologische Untersuchung</w:t>
            </w:r>
          </w:p>
          <w:p w:rsidR="00FE62CA" w:rsidRDefault="00FE62CA" w:rsidP="00FE62CA">
            <w:pPr>
              <w:tabs>
                <w:tab w:val="left" w:pos="284"/>
                <w:tab w:val="left" w:pos="340"/>
              </w:tabs>
              <w:spacing w:after="0"/>
              <w:jc w:val="both"/>
              <w:rPr>
                <w:sz w:val="22"/>
              </w:rPr>
            </w:pPr>
            <w:r>
              <w:rPr>
                <w:sz w:val="22"/>
              </w:rPr>
              <w:tab/>
            </w:r>
            <w:r w:rsidRPr="00FE62CA">
              <w:rPr>
                <w:sz w:val="16"/>
              </w:rPr>
              <w:t>Inkl. Mammographie</w:t>
            </w:r>
          </w:p>
        </w:tc>
        <w:tc>
          <w:tcPr>
            <w:tcW w:w="2410" w:type="dxa"/>
            <w:vAlign w:val="center"/>
          </w:tcPr>
          <w:p w:rsidR="00C72BD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C72BD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C72BD2" w:rsidRPr="00C72BD2" w:rsidTr="00A66417">
        <w:trPr>
          <w:trHeight w:val="397"/>
        </w:trPr>
        <w:tc>
          <w:tcPr>
            <w:tcW w:w="3652" w:type="dxa"/>
            <w:vAlign w:val="center"/>
          </w:tcPr>
          <w:p w:rsidR="00C72BD2" w:rsidRDefault="00FE62CA" w:rsidP="00FE62CA">
            <w:pPr>
              <w:tabs>
                <w:tab w:val="left" w:pos="284"/>
              </w:tabs>
              <w:spacing w:after="0"/>
              <w:jc w:val="both"/>
              <w:rPr>
                <w:sz w:val="22"/>
              </w:rPr>
            </w:pPr>
            <w:r>
              <w:rPr>
                <w:sz w:val="22"/>
              </w:rPr>
              <w:lastRenderedPageBreak/>
              <w:t>Augenärztliche Untersuchung</w:t>
            </w:r>
          </w:p>
          <w:p w:rsidR="00FE62CA" w:rsidRDefault="00FE62CA" w:rsidP="00FE62CA">
            <w:pPr>
              <w:tabs>
                <w:tab w:val="left" w:pos="284"/>
              </w:tabs>
              <w:spacing w:after="0"/>
              <w:jc w:val="both"/>
              <w:rPr>
                <w:sz w:val="22"/>
              </w:rPr>
            </w:pPr>
            <w:r>
              <w:rPr>
                <w:sz w:val="16"/>
              </w:rPr>
              <w:tab/>
              <w:t>Frage: Grauer Star, Netzhauteinblutungen</w:t>
            </w:r>
          </w:p>
        </w:tc>
        <w:tc>
          <w:tcPr>
            <w:tcW w:w="2410" w:type="dxa"/>
            <w:vAlign w:val="center"/>
          </w:tcPr>
          <w:p w:rsidR="00C72BD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C72BD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C72BD2" w:rsidRPr="00C72BD2" w:rsidTr="00A66417">
        <w:trPr>
          <w:trHeight w:val="397"/>
        </w:trPr>
        <w:tc>
          <w:tcPr>
            <w:tcW w:w="3652" w:type="dxa"/>
            <w:vAlign w:val="center"/>
          </w:tcPr>
          <w:p w:rsidR="00C72BD2" w:rsidRDefault="00FE62CA" w:rsidP="00FE62CA">
            <w:pPr>
              <w:tabs>
                <w:tab w:val="left" w:pos="284"/>
              </w:tabs>
              <w:spacing w:after="0"/>
              <w:jc w:val="both"/>
              <w:rPr>
                <w:sz w:val="22"/>
              </w:rPr>
            </w:pPr>
            <w:r>
              <w:rPr>
                <w:sz w:val="22"/>
              </w:rPr>
              <w:t>Hautärztliche Untersuchung</w:t>
            </w:r>
          </w:p>
          <w:p w:rsidR="00FE62CA" w:rsidRDefault="00FE62CA" w:rsidP="00FE62CA">
            <w:pPr>
              <w:tabs>
                <w:tab w:val="left" w:pos="284"/>
              </w:tabs>
              <w:spacing w:after="0"/>
              <w:jc w:val="both"/>
              <w:rPr>
                <w:sz w:val="22"/>
              </w:rPr>
            </w:pPr>
            <w:r>
              <w:rPr>
                <w:sz w:val="16"/>
              </w:rPr>
              <w:tab/>
              <w:t>Frage: Ausschluss Hauttumor</w:t>
            </w:r>
          </w:p>
        </w:tc>
        <w:tc>
          <w:tcPr>
            <w:tcW w:w="2410" w:type="dxa"/>
            <w:vAlign w:val="center"/>
          </w:tcPr>
          <w:p w:rsidR="00C72BD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C72BD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C72BD2" w:rsidRPr="00C72BD2" w:rsidTr="00A66417">
        <w:trPr>
          <w:trHeight w:val="397"/>
        </w:trPr>
        <w:tc>
          <w:tcPr>
            <w:tcW w:w="3652" w:type="dxa"/>
            <w:vAlign w:val="center"/>
          </w:tcPr>
          <w:p w:rsidR="00C72BD2" w:rsidRDefault="00FE62CA" w:rsidP="00FE62CA">
            <w:pPr>
              <w:tabs>
                <w:tab w:val="left" w:pos="284"/>
              </w:tabs>
              <w:spacing w:after="0"/>
              <w:jc w:val="both"/>
              <w:rPr>
                <w:sz w:val="22"/>
              </w:rPr>
            </w:pPr>
            <w:r>
              <w:rPr>
                <w:sz w:val="22"/>
              </w:rPr>
              <w:t>HNO-ärztliche Untersuchung</w:t>
            </w:r>
          </w:p>
          <w:p w:rsidR="00FE62CA" w:rsidRDefault="00FE62CA" w:rsidP="00A66417">
            <w:pPr>
              <w:tabs>
                <w:tab w:val="left" w:pos="284"/>
              </w:tabs>
              <w:spacing w:after="0"/>
              <w:jc w:val="both"/>
              <w:rPr>
                <w:sz w:val="22"/>
              </w:rPr>
            </w:pPr>
            <w:r>
              <w:rPr>
                <w:sz w:val="16"/>
              </w:rPr>
              <w:tab/>
              <w:t>Frage: (Chron.) Entzündung</w:t>
            </w:r>
            <w:r w:rsidR="00A66417">
              <w:rPr>
                <w:sz w:val="16"/>
              </w:rPr>
              <w:t>en</w:t>
            </w:r>
          </w:p>
        </w:tc>
        <w:tc>
          <w:tcPr>
            <w:tcW w:w="2410" w:type="dxa"/>
            <w:vAlign w:val="center"/>
          </w:tcPr>
          <w:p w:rsidR="00C72BD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C72BD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C72BD2" w:rsidRPr="00C72BD2" w:rsidTr="00A66417">
        <w:trPr>
          <w:trHeight w:val="397"/>
        </w:trPr>
        <w:tc>
          <w:tcPr>
            <w:tcW w:w="3652" w:type="dxa"/>
            <w:vAlign w:val="center"/>
          </w:tcPr>
          <w:p w:rsidR="00C72BD2" w:rsidRDefault="00FE62CA" w:rsidP="00FE62CA">
            <w:pPr>
              <w:tabs>
                <w:tab w:val="left" w:pos="284"/>
              </w:tabs>
              <w:spacing w:after="0"/>
              <w:jc w:val="both"/>
              <w:rPr>
                <w:sz w:val="22"/>
              </w:rPr>
            </w:pPr>
            <w:r>
              <w:rPr>
                <w:sz w:val="22"/>
              </w:rPr>
              <w:t>Zahnärztliche Untersuchung</w:t>
            </w:r>
          </w:p>
          <w:p w:rsidR="00FE62CA" w:rsidRDefault="00FE62CA" w:rsidP="00FE62CA">
            <w:pPr>
              <w:tabs>
                <w:tab w:val="left" w:pos="284"/>
              </w:tabs>
              <w:spacing w:after="0"/>
              <w:jc w:val="both"/>
              <w:rPr>
                <w:sz w:val="22"/>
              </w:rPr>
            </w:pPr>
            <w:r>
              <w:rPr>
                <w:sz w:val="16"/>
              </w:rPr>
              <w:tab/>
              <w:t>Frage: (Chron.) Entzündungen</w:t>
            </w:r>
          </w:p>
        </w:tc>
        <w:tc>
          <w:tcPr>
            <w:tcW w:w="2410" w:type="dxa"/>
            <w:vAlign w:val="center"/>
          </w:tcPr>
          <w:p w:rsidR="00C72BD2" w:rsidRPr="00C72BD2" w:rsidRDefault="00FE62CA" w:rsidP="00FE62CA">
            <w:pPr>
              <w:spacing w:after="0"/>
              <w:jc w:val="center"/>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c>
          <w:tcPr>
            <w:tcW w:w="3716" w:type="dxa"/>
            <w:vAlign w:val="center"/>
          </w:tcPr>
          <w:p w:rsidR="00C72BD2" w:rsidRPr="00C72BD2" w:rsidRDefault="00FE62CA" w:rsidP="00FE62CA">
            <w:pPr>
              <w:tabs>
                <w:tab w:val="left" w:pos="459"/>
              </w:tabs>
              <w:spacing w:after="0"/>
              <w:rPr>
                <w:sz w:val="22"/>
              </w:rPr>
            </w:pPr>
            <w:r>
              <w:rPr>
                <w:sz w:val="22"/>
              </w:rPr>
              <w:tab/>
            </w:r>
            <w:r>
              <w:rPr>
                <w:sz w:val="22"/>
              </w:rPr>
              <w:fldChar w:fldCharType="begin">
                <w:ffData>
                  <w:name w:val="Kontrollkästchen1"/>
                  <w:enabled/>
                  <w:calcOnExit w:val="0"/>
                  <w:checkBox>
                    <w:sizeAuto/>
                    <w:default w:val="0"/>
                  </w:checkBox>
                </w:ffData>
              </w:fldChar>
            </w:r>
            <w:r>
              <w:rPr>
                <w:sz w:val="22"/>
              </w:rPr>
              <w:instrText xml:space="preserve"> FORMCHECKBOX </w:instrText>
            </w:r>
            <w:r w:rsidR="00306CF1">
              <w:rPr>
                <w:sz w:val="22"/>
              </w:rPr>
            </w:r>
            <w:r w:rsidR="00306CF1">
              <w:rPr>
                <w:sz w:val="22"/>
              </w:rPr>
              <w:fldChar w:fldCharType="separate"/>
            </w:r>
            <w:r>
              <w:rPr>
                <w:sz w:val="22"/>
              </w:rPr>
              <w:fldChar w:fldCharType="end"/>
            </w:r>
          </w:p>
        </w:tc>
      </w:tr>
      <w:tr w:rsidR="00C72BD2" w:rsidRPr="00C72BD2" w:rsidTr="00A66417">
        <w:trPr>
          <w:trHeight w:val="397"/>
        </w:trPr>
        <w:tc>
          <w:tcPr>
            <w:tcW w:w="3652" w:type="dxa"/>
            <w:vAlign w:val="center"/>
          </w:tcPr>
          <w:p w:rsidR="00C72BD2" w:rsidRDefault="00C72BD2" w:rsidP="00FE62CA">
            <w:pPr>
              <w:tabs>
                <w:tab w:val="left" w:pos="284"/>
              </w:tabs>
              <w:spacing w:after="0"/>
              <w:jc w:val="both"/>
              <w:rPr>
                <w:sz w:val="22"/>
              </w:rPr>
            </w:pPr>
          </w:p>
        </w:tc>
        <w:tc>
          <w:tcPr>
            <w:tcW w:w="2410" w:type="dxa"/>
            <w:vAlign w:val="center"/>
          </w:tcPr>
          <w:p w:rsidR="00C72BD2" w:rsidRPr="00C72BD2" w:rsidRDefault="00C72BD2" w:rsidP="00FE62CA">
            <w:pPr>
              <w:spacing w:after="0"/>
              <w:jc w:val="center"/>
              <w:rPr>
                <w:sz w:val="22"/>
              </w:rPr>
            </w:pPr>
          </w:p>
        </w:tc>
        <w:tc>
          <w:tcPr>
            <w:tcW w:w="3716" w:type="dxa"/>
            <w:vAlign w:val="center"/>
          </w:tcPr>
          <w:p w:rsidR="00C72BD2" w:rsidRPr="00C72BD2" w:rsidRDefault="00C72BD2" w:rsidP="00FE62CA">
            <w:pPr>
              <w:spacing w:after="0"/>
              <w:jc w:val="center"/>
              <w:rPr>
                <w:sz w:val="22"/>
              </w:rPr>
            </w:pPr>
          </w:p>
        </w:tc>
      </w:tr>
      <w:tr w:rsidR="00FE62CA" w:rsidRPr="00C72BD2" w:rsidTr="00A66417">
        <w:trPr>
          <w:trHeight w:val="397"/>
        </w:trPr>
        <w:tc>
          <w:tcPr>
            <w:tcW w:w="3652" w:type="dxa"/>
            <w:vAlign w:val="center"/>
          </w:tcPr>
          <w:p w:rsidR="00FE62CA" w:rsidRDefault="00FE62CA" w:rsidP="00FE62CA">
            <w:pPr>
              <w:tabs>
                <w:tab w:val="left" w:pos="284"/>
              </w:tabs>
              <w:spacing w:after="0"/>
              <w:jc w:val="both"/>
              <w:rPr>
                <w:sz w:val="22"/>
              </w:rPr>
            </w:pPr>
          </w:p>
        </w:tc>
        <w:tc>
          <w:tcPr>
            <w:tcW w:w="2410" w:type="dxa"/>
            <w:vAlign w:val="center"/>
          </w:tcPr>
          <w:p w:rsidR="00FE62CA" w:rsidRPr="00C72BD2" w:rsidRDefault="00FE62CA" w:rsidP="00FE62CA">
            <w:pPr>
              <w:spacing w:after="0"/>
              <w:jc w:val="center"/>
              <w:rPr>
                <w:sz w:val="22"/>
              </w:rPr>
            </w:pPr>
          </w:p>
        </w:tc>
        <w:tc>
          <w:tcPr>
            <w:tcW w:w="3716" w:type="dxa"/>
            <w:vAlign w:val="center"/>
          </w:tcPr>
          <w:p w:rsidR="00FE62CA" w:rsidRPr="00C72BD2" w:rsidRDefault="00FE62CA" w:rsidP="00FE62CA">
            <w:pPr>
              <w:spacing w:after="0"/>
              <w:jc w:val="center"/>
              <w:rPr>
                <w:sz w:val="22"/>
              </w:rPr>
            </w:pPr>
          </w:p>
        </w:tc>
      </w:tr>
      <w:tr w:rsidR="00FE62CA" w:rsidRPr="00C72BD2" w:rsidTr="00A66417">
        <w:trPr>
          <w:trHeight w:val="397"/>
        </w:trPr>
        <w:tc>
          <w:tcPr>
            <w:tcW w:w="3652" w:type="dxa"/>
            <w:vAlign w:val="center"/>
          </w:tcPr>
          <w:p w:rsidR="00FE62CA" w:rsidRDefault="00FE62CA" w:rsidP="00FE62CA">
            <w:pPr>
              <w:tabs>
                <w:tab w:val="left" w:pos="284"/>
              </w:tabs>
              <w:spacing w:after="0"/>
              <w:jc w:val="both"/>
              <w:rPr>
                <w:sz w:val="22"/>
              </w:rPr>
            </w:pPr>
          </w:p>
        </w:tc>
        <w:tc>
          <w:tcPr>
            <w:tcW w:w="2410" w:type="dxa"/>
            <w:vAlign w:val="center"/>
          </w:tcPr>
          <w:p w:rsidR="00FE62CA" w:rsidRPr="00C72BD2" w:rsidRDefault="00FE62CA" w:rsidP="00FE62CA">
            <w:pPr>
              <w:spacing w:after="0"/>
              <w:jc w:val="center"/>
              <w:rPr>
                <w:sz w:val="22"/>
              </w:rPr>
            </w:pPr>
          </w:p>
        </w:tc>
        <w:tc>
          <w:tcPr>
            <w:tcW w:w="3716" w:type="dxa"/>
            <w:vAlign w:val="center"/>
          </w:tcPr>
          <w:p w:rsidR="00FE62CA" w:rsidRPr="00C72BD2" w:rsidRDefault="00FE62CA" w:rsidP="00FE62CA">
            <w:pPr>
              <w:spacing w:after="0"/>
              <w:jc w:val="center"/>
              <w:rPr>
                <w:sz w:val="22"/>
              </w:rPr>
            </w:pPr>
          </w:p>
        </w:tc>
      </w:tr>
      <w:tr w:rsidR="00C72BD2" w:rsidRPr="00C72BD2" w:rsidTr="00A66417">
        <w:tc>
          <w:tcPr>
            <w:tcW w:w="3652" w:type="dxa"/>
            <w:vAlign w:val="center"/>
          </w:tcPr>
          <w:p w:rsidR="00C72BD2" w:rsidRDefault="00C72BD2" w:rsidP="00FE62CA">
            <w:pPr>
              <w:tabs>
                <w:tab w:val="left" w:pos="284"/>
              </w:tabs>
              <w:spacing w:after="0"/>
              <w:jc w:val="both"/>
              <w:rPr>
                <w:sz w:val="22"/>
              </w:rPr>
            </w:pPr>
          </w:p>
        </w:tc>
        <w:tc>
          <w:tcPr>
            <w:tcW w:w="2410" w:type="dxa"/>
            <w:vAlign w:val="center"/>
          </w:tcPr>
          <w:p w:rsidR="00C72BD2" w:rsidRPr="00C72BD2" w:rsidRDefault="00C72BD2" w:rsidP="00FE62CA">
            <w:pPr>
              <w:spacing w:after="0"/>
              <w:jc w:val="center"/>
              <w:rPr>
                <w:sz w:val="22"/>
              </w:rPr>
            </w:pPr>
          </w:p>
        </w:tc>
        <w:tc>
          <w:tcPr>
            <w:tcW w:w="3716" w:type="dxa"/>
            <w:vAlign w:val="center"/>
          </w:tcPr>
          <w:p w:rsidR="00C72BD2" w:rsidRPr="00C72BD2" w:rsidRDefault="00C72BD2" w:rsidP="00FE62CA">
            <w:pPr>
              <w:spacing w:after="0"/>
              <w:jc w:val="center"/>
              <w:rPr>
                <w:sz w:val="22"/>
              </w:rPr>
            </w:pPr>
          </w:p>
        </w:tc>
      </w:tr>
    </w:tbl>
    <w:p w:rsidR="008E7EFF" w:rsidRDefault="00FE62CA">
      <w:pPr>
        <w:rPr>
          <w:sz w:val="22"/>
        </w:rPr>
      </w:pPr>
      <w:r>
        <w:rPr>
          <w:sz w:val="22"/>
        </w:rPr>
        <w:t>Nach Erhalt der Befunde können sich – je nach Ergebnis – noch weitere Untersuchungen anschließen.</w:t>
      </w:r>
    </w:p>
    <w:p w:rsidR="008E7EFF" w:rsidRDefault="008E7EFF">
      <w:pPr>
        <w:rPr>
          <w:sz w:val="22"/>
        </w:rPr>
      </w:pPr>
      <w:r>
        <w:rPr>
          <w:sz w:val="22"/>
        </w:rPr>
        <w:t>Ihr</w:t>
      </w:r>
    </w:p>
    <w:p w:rsidR="00144CD0" w:rsidRDefault="008E7EFF">
      <w:pPr>
        <w:rPr>
          <w:sz w:val="22"/>
        </w:rPr>
      </w:pPr>
      <w:r>
        <w:rPr>
          <w:sz w:val="22"/>
        </w:rPr>
        <w:t>Transplantationszentrum Stuttgart</w:t>
      </w:r>
    </w:p>
    <w:sectPr w:rsidR="00144CD0" w:rsidSect="00FE62CA">
      <w:headerReference w:type="default" r:id="rId6"/>
      <w:footerReference w:type="default" r:id="rId7"/>
      <w:pgSz w:w="11906" w:h="16838"/>
      <w:pgMar w:top="1134" w:right="1134" w:bottom="568" w:left="1134"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CA" w:rsidRDefault="00FE62CA" w:rsidP="00FD7C49">
      <w:pPr>
        <w:spacing w:after="0" w:line="240" w:lineRule="auto"/>
      </w:pPr>
      <w:r>
        <w:separator/>
      </w:r>
    </w:p>
  </w:endnote>
  <w:endnote w:type="continuationSeparator" w:id="0">
    <w:p w:rsidR="00FE62CA" w:rsidRDefault="00FE62CA" w:rsidP="00FD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Helvetic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17" w:rsidRDefault="00A66417" w:rsidP="00A12278">
    <w:pPr>
      <w:pStyle w:val="Fuzeile"/>
      <w:rPr>
        <w:sz w:val="16"/>
        <w:szCs w:val="16"/>
      </w:rPr>
    </w:pPr>
  </w:p>
  <w:p w:rsidR="00A66417" w:rsidRPr="00A12278" w:rsidRDefault="000C2095" w:rsidP="00A66417">
    <w:pPr>
      <w:pStyle w:val="Fuzeile"/>
      <w:jc w:val="right"/>
      <w:rPr>
        <w:sz w:val="12"/>
      </w:rPr>
    </w:pPr>
    <w:r>
      <w:rPr>
        <w:rStyle w:val="Seitenzahl"/>
        <w:sz w:val="12"/>
      </w:rPr>
      <w:t>Stand 02/</w:t>
    </w:r>
    <w:r w:rsidR="00A66417">
      <w:rPr>
        <w:rStyle w:val="Seitenzahl"/>
        <w:sz w:val="12"/>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CA" w:rsidRDefault="00FE62CA" w:rsidP="00FD7C49">
      <w:pPr>
        <w:spacing w:after="0" w:line="240" w:lineRule="auto"/>
      </w:pPr>
      <w:r>
        <w:separator/>
      </w:r>
    </w:p>
  </w:footnote>
  <w:footnote w:type="continuationSeparator" w:id="0">
    <w:p w:rsidR="00FE62CA" w:rsidRDefault="00FE62CA" w:rsidP="00FD7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CA" w:rsidRDefault="00306CF1" w:rsidP="00FD7C49">
    <w:pPr>
      <w:pStyle w:val="Kopfzeile"/>
      <w:widowControl/>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-527685</wp:posOffset>
              </wp:positionH>
              <wp:positionV relativeFrom="paragraph">
                <wp:posOffset>-341630</wp:posOffset>
              </wp:positionV>
              <wp:extent cx="4142740" cy="838200"/>
              <wp:effectExtent l="1905"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2CA" w:rsidRPr="00332652" w:rsidRDefault="00FE62CA" w:rsidP="00A66417">
                          <w:pPr>
                            <w:spacing w:after="0" w:line="240" w:lineRule="auto"/>
                            <w:rPr>
                              <w:b/>
                              <w:color w:val="FFFFFF" w:themeColor="background1"/>
                              <w:sz w:val="36"/>
                            </w:rPr>
                          </w:pPr>
                          <w:r w:rsidRPr="00332652">
                            <w:rPr>
                              <w:b/>
                              <w:color w:val="FFFFFF" w:themeColor="background1"/>
                              <w:sz w:val="36"/>
                            </w:rPr>
                            <w:t>Checkliste zur Nierentransplantation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55pt;margin-top:-26.9pt;width:326.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" filled="f" stroked="f">
              <v:textbox>
                <w:txbxContent>
                  <w:p w:rsidR="00FE62CA" w:rsidRPr="00332652" w:rsidRDefault="00FE62CA" w:rsidP="00A66417">
                    <w:pPr>
                      <w:spacing w:after="0" w:line="240" w:lineRule="auto"/>
                      <w:rPr>
                        <w:b/>
                        <w:color w:val="FFFFFF" w:themeColor="background1"/>
                        <w:sz w:val="36"/>
                      </w:rPr>
                    </w:pPr>
                    <w:r w:rsidRPr="00332652">
                      <w:rPr>
                        <w:b/>
                        <w:color w:val="FFFFFF" w:themeColor="background1"/>
                        <w:sz w:val="36"/>
                      </w:rPr>
                      <w:t>Checkliste zur Nierentransplantation</w:t>
                    </w:r>
                  </w:p>
                </w:txbxContent>
              </v:textbox>
            </v:shape>
          </w:pict>
        </mc:Fallback>
      </mc:AlternateContent>
    </w:r>
    <w:r w:rsidR="00FE62CA">
      <w:rPr>
        <w:b/>
        <w:bCs/>
        <w:noProof/>
      </w:rPr>
      <w:drawing>
        <wp:anchor distT="0" distB="0" distL="114300" distR="114300" simplePos="0" relativeHeight="251659264" behindDoc="0" locked="0" layoutInCell="1" allowOverlap="1">
          <wp:simplePos x="0" y="0"/>
          <wp:positionH relativeFrom="column">
            <wp:posOffset>3843655</wp:posOffset>
          </wp:positionH>
          <wp:positionV relativeFrom="paragraph">
            <wp:posOffset>-392430</wp:posOffset>
          </wp:positionV>
          <wp:extent cx="2711450" cy="939800"/>
          <wp:effectExtent l="19050" t="0" r="0" b="0"/>
          <wp:wrapNone/>
          <wp:docPr id="2" name="Bild 1" descr="Klinikum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linikum_farbig.jpg"/>
                  <pic:cNvPicPr>
                    <a:picLocks noChangeAspect="1" noChangeArrowheads="1"/>
                  </pic:cNvPicPr>
                </pic:nvPicPr>
                <pic:blipFill>
                  <a:blip r:embed="rId1"/>
                  <a:srcRect/>
                  <a:stretch>
                    <a:fillRect/>
                  </a:stretch>
                </pic:blipFill>
                <pic:spPr bwMode="auto">
                  <a:xfrm>
                    <a:off x="0" y="0"/>
                    <a:ext cx="2711450" cy="939800"/>
                  </a:xfrm>
                  <a:prstGeom prst="rect">
                    <a:avLst/>
                  </a:prstGeom>
                  <a:noFill/>
                  <a:ln w="9525">
                    <a:noFill/>
                    <a:miter lim="800000"/>
                    <a:headEnd/>
                    <a:tailEnd/>
                  </a:ln>
                </pic:spPr>
              </pic:pic>
            </a:graphicData>
          </a:graphic>
        </wp:anchor>
      </w:drawing>
    </w:r>
    <w:r>
      <w:rPr>
        <w:b/>
        <w:bCs/>
        <w:noProof/>
      </w:rPr>
      <mc:AlternateContent>
        <mc:Choice Requires="wps">
          <w:drawing>
            <wp:anchor distT="0" distB="0" distL="114300" distR="114300" simplePos="0" relativeHeight="251658240" behindDoc="1" locked="0" layoutInCell="1" allowOverlap="1">
              <wp:simplePos x="0" y="0"/>
              <wp:positionH relativeFrom="column">
                <wp:posOffset>-1638300</wp:posOffset>
              </wp:positionH>
              <wp:positionV relativeFrom="paragraph">
                <wp:posOffset>-883920</wp:posOffset>
              </wp:positionV>
              <wp:extent cx="5450205" cy="1513840"/>
              <wp:effectExtent l="24765" t="22860" r="20955"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1513840"/>
                      </a:xfrm>
                      <a:prstGeom prst="rect">
                        <a:avLst/>
                      </a:prstGeom>
                      <a:solidFill>
                        <a:srgbClr val="00808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4F165" id="Rectangle 1" o:spid="_x0000_s1026" style="position:absolute;margin-left:-129pt;margin-top:-69.6pt;width:429.15pt;height:1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" fillcolor="teal" strokecolor="#f2f2f2" strokeweight="3pt">
              <v:shadow color="#243f60" opacity=".5" offset="1pt"/>
            </v:rect>
          </w:pict>
        </mc:Fallback>
      </mc:AlternateContent>
    </w:r>
  </w:p>
  <w:p w:rsidR="00FE62CA" w:rsidRDefault="00FE62CA" w:rsidP="00FD7C49">
    <w:pPr>
      <w:pStyle w:val="Kopfzeile"/>
      <w:widowControl/>
      <w:rPr>
        <w:b/>
        <w:bCs/>
      </w:rPr>
    </w:pPr>
  </w:p>
  <w:p w:rsidR="00FE62CA" w:rsidRDefault="00FE62CA" w:rsidP="00FD7C49">
    <w:pPr>
      <w:pStyle w:val="Kopfzeile"/>
      <w:widowControl/>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oNotShadeFormData/>
  <w:characterSpacingControl w:val="doNotCompress"/>
  <w:hdrShapeDefaults>
    <o:shapedefaults v:ext="edit" spidmax="307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FF"/>
    <w:rsid w:val="000C2095"/>
    <w:rsid w:val="000D67EE"/>
    <w:rsid w:val="00144CD0"/>
    <w:rsid w:val="00147551"/>
    <w:rsid w:val="001B34B2"/>
    <w:rsid w:val="00253ECD"/>
    <w:rsid w:val="002A73CB"/>
    <w:rsid w:val="00306CF1"/>
    <w:rsid w:val="00332652"/>
    <w:rsid w:val="0043148F"/>
    <w:rsid w:val="00450FB5"/>
    <w:rsid w:val="00487CD4"/>
    <w:rsid w:val="00536FD0"/>
    <w:rsid w:val="00550143"/>
    <w:rsid w:val="005E6C08"/>
    <w:rsid w:val="00703FDF"/>
    <w:rsid w:val="00730C5C"/>
    <w:rsid w:val="007712BA"/>
    <w:rsid w:val="00787584"/>
    <w:rsid w:val="008E7EFF"/>
    <w:rsid w:val="008F6314"/>
    <w:rsid w:val="00A12278"/>
    <w:rsid w:val="00A66417"/>
    <w:rsid w:val="00AA6A25"/>
    <w:rsid w:val="00AC1B60"/>
    <w:rsid w:val="00AE5712"/>
    <w:rsid w:val="00AF4867"/>
    <w:rsid w:val="00B46C6F"/>
    <w:rsid w:val="00C72BD2"/>
    <w:rsid w:val="00CE70D2"/>
    <w:rsid w:val="00D15B62"/>
    <w:rsid w:val="00D557BA"/>
    <w:rsid w:val="00DA5EB2"/>
    <w:rsid w:val="00E4463C"/>
    <w:rsid w:val="00E737E8"/>
    <w:rsid w:val="00F4034A"/>
    <w:rsid w:val="00FD7C49"/>
    <w:rsid w:val="00FE6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7">
      <o:colormenu v:ext="edit" fillcolor="none" strokecolor="none"/>
    </o:shapedefaults>
    <o:shapelayout v:ext="edit">
      <o:idmap v:ext="edit" data="1"/>
      <o:rules v:ext="edit">
        <o:r id="V:Rule2" type="connector" idref="#_x0000_s1026"/>
      </o:rules>
    </o:shapelayout>
  </w:shapeDefaults>
  <w:decimalSymbol w:val=","/>
  <w:listSeparator w:val=";"/>
  <w15:docId w15:val="{475C6C81-D083-4FE6-808A-E740E195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034A"/>
    <w:pPr>
      <w:spacing w:after="200" w:line="276" w:lineRule="auto"/>
    </w:pPr>
    <w:rPr>
      <w:rFonts w:ascii="Frutiger 45 Light" w:hAnsi="Frutiger 45 Light"/>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8E7EFF"/>
    <w:pPr>
      <w:widowControl w:val="0"/>
      <w:tabs>
        <w:tab w:val="center" w:pos="4536"/>
        <w:tab w:val="right" w:pos="9072"/>
      </w:tabs>
      <w:spacing w:after="0" w:line="240" w:lineRule="auto"/>
    </w:pPr>
    <w:rPr>
      <w:rFonts w:eastAsia="Times New Roman"/>
      <w:sz w:val="22"/>
      <w:szCs w:val="20"/>
      <w:lang w:eastAsia="de-DE"/>
    </w:rPr>
  </w:style>
  <w:style w:type="character" w:customStyle="1" w:styleId="KopfzeileZchn">
    <w:name w:val="Kopfzeile Zchn"/>
    <w:basedOn w:val="Absatz-Standardschriftart"/>
    <w:link w:val="Kopfzeile"/>
    <w:semiHidden/>
    <w:rsid w:val="008E7EFF"/>
    <w:rPr>
      <w:rFonts w:ascii="Frutiger 45 Light" w:eastAsia="Times New Roman" w:hAnsi="Frutiger 45 Light" w:cs="Times New Roman"/>
      <w:szCs w:val="20"/>
      <w:lang w:eastAsia="de-DE"/>
    </w:rPr>
  </w:style>
  <w:style w:type="paragraph" w:styleId="Fuzeile">
    <w:name w:val="footer"/>
    <w:basedOn w:val="Standard"/>
    <w:link w:val="FuzeileZchn"/>
    <w:semiHidden/>
    <w:unhideWhenUsed/>
    <w:rsid w:val="00FD7C49"/>
    <w:pPr>
      <w:tabs>
        <w:tab w:val="center" w:pos="4536"/>
        <w:tab w:val="right" w:pos="9072"/>
      </w:tabs>
    </w:pPr>
  </w:style>
  <w:style w:type="character" w:customStyle="1" w:styleId="FuzeileZchn">
    <w:name w:val="Fußzeile Zchn"/>
    <w:basedOn w:val="Absatz-Standardschriftart"/>
    <w:link w:val="Fuzeile"/>
    <w:uiPriority w:val="99"/>
    <w:semiHidden/>
    <w:rsid w:val="00FD7C49"/>
    <w:rPr>
      <w:rFonts w:ascii="Frutiger 45 Light" w:hAnsi="Frutiger 45 Light"/>
      <w:sz w:val="24"/>
      <w:szCs w:val="22"/>
      <w:lang w:eastAsia="en-US"/>
    </w:rPr>
  </w:style>
  <w:style w:type="character" w:styleId="Seitenzahl">
    <w:name w:val="page number"/>
    <w:basedOn w:val="Absatz-Standardschriftart"/>
    <w:semiHidden/>
    <w:rsid w:val="00A12278"/>
    <w:rPr>
      <w:sz w:val="20"/>
    </w:rPr>
  </w:style>
  <w:style w:type="paragraph" w:styleId="Sprechblasentext">
    <w:name w:val="Balloon Text"/>
    <w:basedOn w:val="Standard"/>
    <w:link w:val="SprechblasentextZchn"/>
    <w:uiPriority w:val="99"/>
    <w:semiHidden/>
    <w:unhideWhenUsed/>
    <w:rsid w:val="005E6C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C08"/>
    <w:rPr>
      <w:rFonts w:ascii="Tahoma" w:hAnsi="Tahoma" w:cs="Tahoma"/>
      <w:sz w:val="16"/>
      <w:szCs w:val="16"/>
      <w:lang w:eastAsia="en-US"/>
    </w:rPr>
  </w:style>
  <w:style w:type="table" w:styleId="Tabellenraster">
    <w:name w:val="Table Grid"/>
    <w:basedOn w:val="NormaleTabelle"/>
    <w:uiPriority w:val="59"/>
    <w:rsid w:val="003326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Klinikum Stuttgart</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Kalus</dc:creator>
  <cp:lastModifiedBy>Dieterich, Celine (KS-PÖ)</cp:lastModifiedBy>
  <cp:revision>2</cp:revision>
  <cp:lastPrinted>2018-02-20T09:52:00Z</cp:lastPrinted>
  <dcterms:created xsi:type="dcterms:W3CDTF">2021-03-29T12:06:00Z</dcterms:created>
  <dcterms:modified xsi:type="dcterms:W3CDTF">2021-03-29T12:06:00Z</dcterms:modified>
</cp:coreProperties>
</file>